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Gratificación de diciembre 2026 — cálculo y carta</w:t>
      </w:r>
    </w:p>
    <w:p>
      <w:pPr>
        <w:pStyle w:val="Heading2"/>
      </w:pPr>
      <w:r>
        <w:t>1. Cálculo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4536"/>
        <w:gridCol w:w="4536"/>
      </w:tblGrid>
      <w:tr>
        <w:trPr>
          <w:trHeight w:val="510"/>
        </w:trPr>
        <w:tc>
          <w:tcPr>
            <w:tcW w:type="dxa" w:w="5443"/>
            <w:vAlign w:val="center"/>
          </w:tcPr>
          <w:p>
            <w:r>
              <w:t>Trabajador(a)</w:t>
            </w:r>
          </w:p>
        </w:tc>
        <w:tc>
          <w:tcPr>
            <w:tcW w:type="dxa" w:w="3628"/>
            <w:vAlign w:val="center"/>
          </w:tcPr>
          <w:p/>
        </w:tc>
      </w:tr>
      <w:tr>
        <w:trPr>
          <w:trHeight w:val="510"/>
        </w:trPr>
        <w:tc>
          <w:tcPr>
            <w:tcW w:type="dxa" w:w="5443"/>
            <w:vAlign w:val="center"/>
          </w:tcPr>
          <w:p>
            <w:r>
              <w:t>DNI</w:t>
            </w:r>
          </w:p>
        </w:tc>
        <w:tc>
          <w:tcPr>
            <w:tcW w:type="dxa" w:w="3628"/>
            <w:vAlign w:val="center"/>
          </w:tcPr>
          <w:p/>
        </w:tc>
      </w:tr>
      <w:tr>
        <w:trPr>
          <w:trHeight w:val="510"/>
        </w:trPr>
        <w:tc>
          <w:tcPr>
            <w:tcW w:type="dxa" w:w="5443"/>
            <w:vAlign w:val="center"/>
          </w:tcPr>
          <w:p>
            <w:r>
              <w:t>Remuneración computable vigente al 30 de noviembre de 2026</w:t>
            </w:r>
          </w:p>
        </w:tc>
        <w:tc>
          <w:tcPr>
            <w:tcW w:type="dxa" w:w="3628"/>
            <w:vAlign w:val="center"/>
          </w:tcPr>
          <w:p>
            <w:r>
              <w:t>S/</w:t>
            </w:r>
          </w:p>
        </w:tc>
      </w:tr>
      <w:tr>
        <w:trPr>
          <w:trHeight w:val="510"/>
        </w:trPr>
        <w:tc>
          <w:tcPr>
            <w:tcW w:type="dxa" w:w="5443"/>
            <w:vAlign w:val="center"/>
          </w:tcPr>
          <w:p>
            <w:r>
              <w:t>Meses calendario completos trabajados de julio a diciembre</w:t>
            </w:r>
          </w:p>
        </w:tc>
        <w:tc>
          <w:tcPr>
            <w:tcW w:type="dxa" w:w="3628"/>
            <w:vAlign w:val="center"/>
          </w:tcPr>
          <w:p>
            <w:r>
              <w:t>de 6</w:t>
            </w:r>
          </w:p>
        </w:tc>
      </w:tr>
      <w:tr>
        <w:trPr>
          <w:trHeight w:val="510"/>
        </w:trPr>
        <w:tc>
          <w:tcPr>
            <w:tcW w:type="dxa" w:w="5443"/>
            <w:vAlign w:val="center"/>
          </w:tcPr>
          <w:p>
            <w:r>
              <w:rPr>
                <w:b/>
              </w:rPr>
              <w:t>Gratificación = remuneración × meses ÷ 6</w:t>
            </w:r>
          </w:p>
        </w:tc>
        <w:tc>
          <w:tcPr>
            <w:tcW w:type="dxa" w:w="3628"/>
            <w:vAlign w:val="center"/>
          </w:tcPr>
          <w:p>
            <w:r>
              <w:rPr>
                <w:b/>
              </w:rPr>
              <w:t xml:space="preserve">S/ </w:t>
            </w:r>
          </w:p>
        </w:tc>
      </w:tr>
      <w:tr>
        <w:trPr>
          <w:trHeight w:val="510"/>
        </w:trPr>
        <w:tc>
          <w:tcPr>
            <w:tcW w:type="dxa" w:w="5443"/>
            <w:vAlign w:val="center"/>
          </w:tcPr>
          <w:p>
            <w:r>
              <w:t>Se paga hasta</w:t>
            </w:r>
          </w:p>
        </w:tc>
        <w:tc>
          <w:tcPr>
            <w:tcW w:type="dxa" w:w="3628"/>
            <w:vAlign w:val="center"/>
          </w:tcPr>
          <w:p>
            <w:r>
              <w:t>15 de diciembre de 2026</w:t>
            </w:r>
          </w:p>
        </w:tc>
      </w:tr>
    </w:tbl>
    <w:p/>
    <w:p>
      <w:r>
        <w:t>Además, el empleador abona como bonificación extraordinaria los aportes que ya no paga por la gratificación (Ley 30334, art. 3).</w:t>
      </w:r>
    </w:p>
    <w:p>
      <w:r>
        <w:t xml:space="preserve">Ejemplo: S/ 2,400 de remuneración, trabajaste de agosto a diciembre (5 meses completos) — 2,400 × 5 ÷ 6 = </w:t>
      </w:r>
      <w:r>
        <w:rPr>
          <w:b/>
        </w:rPr>
        <w:t>S/ 2,000</w:t>
      </w:r>
      <w:r>
        <w:t>.</w:t>
      </w:r>
    </w:p>
    <w:p>
      <w:pPr>
        <w:pageBreakBefore/>
      </w:pPr>
      <w:r>
        <w:t>[Ciudad], [día] de [mes] de 2026</w:t>
      </w:r>
    </w:p>
    <w:p>
      <w:r>
        <w:t>Señores</w:t>
      </w:r>
      <w:r>
        <w:br/>
      </w:r>
      <w:r>
        <w:rPr>
          <w:b/>
        </w:rPr>
        <w:t>[Razón social del empleador]</w:t>
      </w:r>
      <w:r>
        <w:br/>
      </w:r>
      <w:r>
        <w:t>Atención: Recursos Humanos</w:t>
      </w:r>
      <w:r>
        <w:br/>
      </w:r>
      <w:r>
        <w:t>Presente.-</w:t>
      </w:r>
    </w:p>
    <w:p>
      <w:r>
        <w:rPr>
          <w:b/>
        </w:rPr>
        <w:t>Asunto: Pago de la gratificación por Navidad 2026</w:t>
      </w:r>
    </w:p>
    <w:p>
      <w:r>
        <w:t>De mi consideración:</w:t>
      </w:r>
    </w:p>
    <w:p>
      <w:r>
        <w:t xml:space="preserve">Yo, [nombre completo], identificado(a) con DNI n.º [número], trabajador(a) de su empresa en el cargo de [cargo], solicito el pago de mi gratificación por Navidad 2026, por </w:t>
      </w:r>
      <w:r>
        <w:rPr>
          <w:b/>
        </w:rPr>
        <w:t>S/ ____________</w:t>
      </w:r>
      <w:r>
        <w:t>, según el cálculo adjunto y la Ley 27735, que dispone su pago en la primera quincena de diciembre.</w:t>
      </w:r>
    </w:p>
    <w:p>
      <w:r>
        <w:t>Atentamente,</w:t>
      </w:r>
    </w:p>
    <w:p>
      <w:pPr>
        <w:spacing w:before="720"/>
      </w:pPr>
      <w:r>
        <w:t>________________________</w:t>
      </w:r>
      <w:r>
        <w:br/>
      </w:r>
      <w:r>
        <w:t>[Nombre completo]</w:t>
      </w:r>
      <w:r>
        <w:br/>
      </w:r>
      <w:r>
        <w:t>DNI [número]</w:t>
      </w:r>
    </w:p>
    <w:p>
      <w:r>
        <w:rPr>
          <w:b/>
        </w:rPr>
        <w:t>Cargo de recepción</w:t>
      </w:r>
      <w:r>
        <w:br/>
      </w:r>
      <w:r>
        <w:t>Recibido por: ________________________</w:t>
      </w:r>
      <w:r>
        <w:br/>
      </w:r>
      <w:r>
        <w:t>Fecha y hora: ________________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280"/>
      <w:outlineLvl w:val="0"/>
    </w:pPr>
    <w:rPr>
      <w:rFonts w:ascii="Arial" w:hAnsi="Arial" w:cs="Arial" w:eastAsia="Arial"/>
      <w:b/>
      <w:bCs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120"/>
      <w:outlineLvl w:val="1"/>
    </w:pPr>
    <w:rPr>
      <w:rFonts w:ascii="Arial" w:hAnsi="Arial" w:cs="Arial" w:eastAsia="Arial"/>
      <w:b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Arial" w:hAnsi="Arial" w:cs="Arial" w:eastAsia="Arial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Gratificación de diciembre 2026 — cálculo y carta</dc:title>
  <dc:subject/>
  <dc:creator>Layers (layers.md)</dc:creator>
  <cp:keywords/>
  <dc:description>CC BY 4.0 · © Layers (layers.md)</dc:description>
  <cp:lastModifiedBy/>
  <cp:revision>1</cp:revision>
  <dcterms:created xsi:type="dcterms:W3CDTF">2026-10-29T00:00:00Z</dcterms:created>
  <dcterms:modified xsi:type="dcterms:W3CDTF">2026-10-29T00:00:00Z</dcterms:modified>
  <cp:category/>
</cp:coreProperties>
</file>