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Лист подготовки и учёта ключа ЭЦП (ERI)</w:t>
      </w:r>
    </w:p>
    <w:p>
      <w:r>
        <w:t>Дата: [ДАТА]</w:t>
      </w:r>
      <w:r>
        <w:br/>
      </w:r>
      <w:r>
        <w:t>Основание: Закон «Об электронной цифровой подписи» № ЗРУ-793; постановление Кабмина № 348</w:t>
      </w:r>
    </w:p>
    <w:p>
      <w:pPr>
        <w:pStyle w:val="Heading2"/>
      </w:pPr>
      <w:r>
        <w:t>1. Мои данные</w:t>
      </w:r>
    </w:p>
    <w:p>
      <w:pPr>
        <w:pStyle w:val="ListBullet"/>
      </w:pPr>
      <w:r>
        <w:t>ФИО: [ФИО]</w:t>
      </w:r>
    </w:p>
    <w:p>
      <w:pPr>
        <w:pStyle w:val="ListBullet"/>
      </w:pPr>
      <w:r>
        <w:t>ПИНФЛ (14 цифр): [ПИНФЛ]</w:t>
      </w:r>
    </w:p>
    <w:p>
      <w:pPr>
        <w:pStyle w:val="ListBullet"/>
      </w:pPr>
      <w:r>
        <w:t>Документ: [БИОМЕТРИЧЕСКИЙ ПАСПОРТ ИЛИ ID-КАРТА], серия и номер: [СЕРИЯ И НОМЕР]</w:t>
      </w:r>
    </w:p>
    <w:p>
      <w:pPr>
        <w:pStyle w:val="ListBullet"/>
      </w:pPr>
      <w:r>
        <w:t>Телефон (на него придёт SMS с паролем): [НОМЕР ТЕЛЕФОНА]</w:t>
      </w:r>
    </w:p>
    <w:p>
      <w:pPr>
        <w:pStyle w:val="ListBullet"/>
      </w:pPr>
      <w:r>
        <w:t>Для чего нужна ЭЦП: [ЦЕЛЬ]</w:t>
      </w:r>
    </w:p>
    <w:p>
      <w:pPr>
        <w:pStyle w:val="ListBullet"/>
      </w:pPr>
      <w:r>
        <w:t>Льготная категория: [КАТЕГОРИЯ ИЛИ «НЕТ»]</w:t>
      </w:r>
    </w:p>
    <w:p>
      <w:pPr>
        <w:pStyle w:val="Heading2"/>
      </w:pPr>
      <w:r>
        <w:t>2. Каким путём получаю</w:t>
      </w:r>
    </w:p>
    <w:p>
      <w:pPr>
        <w:pStyle w:val="ListBullet"/>
      </w:pPr>
      <w:r>
        <w:t>☐ Центр госуслуг: [АДРЕС], дата: [ДАТА]</w:t>
      </w:r>
    </w:p>
    <w:p>
      <w:pPr>
        <w:pStyle w:val="ListBullet"/>
      </w:pPr>
      <w:r>
        <w:t>☐ Онлайн через my.gov.uz</w:t>
      </w:r>
    </w:p>
    <w:p>
      <w:pPr>
        <w:pStyle w:val="ListBullet"/>
      </w:pPr>
      <w:r>
        <w:t>☐ За рубежом: консульство Узбекистана: [КОНСУЛЬСТВО]</w:t>
      </w:r>
    </w:p>
    <w:p>
      <w:r>
        <w:rPr>
          <w:b/>
        </w:rPr>
        <w:t>Беру в ЦГУ</w:t>
      </w:r>
    </w:p>
    <w:p>
      <w:pPr>
        <w:pStyle w:val="ListBullet"/>
      </w:pPr>
      <w:r>
        <w:t>☐ Биометрический паспорт или ID-карту</w:t>
      </w:r>
    </w:p>
    <w:p>
      <w:pPr>
        <w:pStyle w:val="ListBullet"/>
      </w:pPr>
      <w:r>
        <w:t>☐ Телефон (для SMS с паролем)</w:t>
      </w:r>
    </w:p>
    <w:p>
      <w:pPr>
        <w:pStyle w:val="ListBullet"/>
      </w:pPr>
      <w:r>
        <w:t>☐ Пустую флешку: на неё запишут ключ и сертификат</w:t>
      </w:r>
    </w:p>
    <w:p>
      <w:pPr>
        <w:pStyle w:val="ListBullet"/>
      </w:pPr>
      <w:r>
        <w:t>☐ Сбор: 7% БРВ, [СУММА] сум</w:t>
      </w:r>
    </w:p>
    <w:p>
      <w:r>
        <w:t>В ЦГУ анкету заполняет работник, личность подтверждают по Face-ID. Работник не вправе требовать другие документы, копировать или менять данные на флешке.</w:t>
      </w:r>
    </w:p>
    <w:p>
      <w:r>
        <w:rPr>
          <w:b/>
        </w:rPr>
        <w:t>Через my.gov.uz</w:t>
      </w:r>
    </w:p>
    <w:p>
      <w:pPr>
        <w:pStyle w:val="ListNumber"/>
      </w:pPr>
      <w:r>
        <w:t>Вхожу на my.gov.uz.</w:t>
      </w:r>
    </w:p>
    <w:p>
      <w:pPr>
        <w:pStyle w:val="ListNumber"/>
      </w:pPr>
      <w:r>
        <w:t>Открываю услугу «Получение ЭЦП», заполняю анкету.</w:t>
      </w:r>
    </w:p>
    <w:p>
      <w:pPr>
        <w:pStyle w:val="ListNumber"/>
      </w:pPr>
      <w:r>
        <w:t>Сканирую QR-код в MyID.</w:t>
      </w:r>
    </w:p>
    <w:p>
      <w:pPr>
        <w:pStyle w:val="ListNumber"/>
      </w:pPr>
      <w:r>
        <w:t>Оплачиваю сбор: [СУММА] сум.</w:t>
      </w:r>
    </w:p>
    <w:p>
      <w:pPr>
        <w:pStyle w:val="ListNumber"/>
      </w:pPr>
      <w:r>
        <w:t>Уполномоченный орган утверждает и активирует ключ.</w:t>
      </w:r>
    </w:p>
    <w:p>
      <w:pPr>
        <w:pStyle w:val="Heading2"/>
      </w:pPr>
      <w:r>
        <w:t>3. Статус заявки</w:t>
      </w:r>
    </w:p>
    <w:p>
      <w:pPr>
        <w:pStyle w:val="ListBullet"/>
      </w:pPr>
      <w:r>
        <w:t>Номер заявки: [НОМЕР ЗАЯВКИ]</w:t>
      </w:r>
    </w:p>
    <w:p>
      <w:pPr>
        <w:pStyle w:val="ListBullet"/>
      </w:pPr>
      <w:r>
        <w:t>Дата подачи: [ДАТА]</w:t>
      </w:r>
    </w:p>
    <w:p>
      <w:pPr>
        <w:pStyle w:val="ListBullet"/>
      </w:pPr>
      <w:r>
        <w:t>Специальный код: в «Хронологии действий» заявки; если подавал через ЦГУ, спрашиваю у оператора</w:t>
      </w:r>
    </w:p>
    <w:p>
      <w:pPr>
        <w:pStyle w:val="ListBullet"/>
      </w:pPr>
      <w:r>
        <w:t>Проверка: my.gov.uz → «Проверка заявки»</w:t>
      </w:r>
    </w:p>
    <w:p>
      <w:pPr>
        <w:pStyle w:val="ListBullet"/>
      </w:pPr>
      <w:r>
        <w:t>Рассмотрение: не дольше одного рабочего дня</w:t>
      </w:r>
    </w:p>
    <w:p>
      <w:pPr>
        <w:pStyle w:val="ListBullet"/>
      </w:pPr>
      <w:r>
        <w:t>Результат: [ВЫДАН / ОТКАЗ], дата: [ДАТА]</w:t>
      </w:r>
    </w:p>
    <w:p>
      <w:r>
        <w:t>Если отказали, причина может быть только такой: недостоверные сведения, сбор не оплачен, документы не по требованиям, при онлайн-подаче не подтверждена личность. Причина: [ПРИЧИНА]. Исправляю и обращаюсь в ЦГУ повторно, повторное обращение бесплатно.</w:t>
      </w:r>
    </w:p>
    <w:p>
      <w:pPr>
        <w:pStyle w:val="Heading2"/>
      </w:pPr>
      <w:r>
        <w:t>4. После получения ключа</w:t>
      </w:r>
    </w:p>
    <w:p>
      <w:pPr>
        <w:pStyle w:val="ListBullet"/>
      </w:pPr>
      <w:r>
        <w:t>Номер сертификата: [НОМЕР СЕРТИФИКАТА]</w:t>
      </w:r>
    </w:p>
    <w:p>
      <w:pPr>
        <w:pStyle w:val="ListBullet"/>
      </w:pPr>
      <w:r>
        <w:t>Срок действия истекает: [ДАТА] (не больше 24 месяцев)</w:t>
      </w:r>
    </w:p>
    <w:p>
      <w:pPr>
        <w:pStyle w:val="ListBullet"/>
      </w:pPr>
      <w:r>
        <w:t>Отправляю запрос на продление: [ДАТА], не позже чем за 2 недели до окончания</w:t>
      </w:r>
    </w:p>
    <w:p>
      <w:pPr>
        <w:pStyle w:val="ListBullet"/>
      </w:pPr>
      <w:r>
        <w:t>Забыл пароль или сменил номер: в ЦГУ меняю номер или получаю пароль повторно</w:t>
      </w:r>
    </w:p>
    <w:p>
      <w:pPr>
        <w:pStyle w:val="ListBullet"/>
      </w:pPr>
      <w:r>
        <w:t>Если ключом пользуется кто-то другой: сразу сообщаю в центр регистрации</w:t>
      </w:r>
    </w:p>
    <w:p>
      <w:r>
        <w:t>Не пишите пароль ключа в этот лист и никому его не сообщайте.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подготовки и учёта ключа ЭЦП (ERI)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